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方正小标宋简体" w:hAnsi="仿宋" w:eastAsia="方正小标宋简体" w:cs="Times New Roman"/>
          <w:sz w:val="36"/>
          <w:szCs w:val="36"/>
        </w:rPr>
      </w:pPr>
      <w:bookmarkStart w:id="0" w:name="_GoBack"/>
      <w:r>
        <w:rPr>
          <w:rFonts w:hint="eastAsia" w:ascii="方正小标宋简体" w:hAnsi="仿宋" w:eastAsia="方正小标宋简体" w:cs="Times New Roman"/>
          <w:sz w:val="36"/>
          <w:szCs w:val="36"/>
        </w:rPr>
        <w:t>关于</w:t>
      </w:r>
      <w:r>
        <w:rPr>
          <w:rFonts w:hint="eastAsia" w:ascii="方正小标宋简体" w:hAnsi="仿宋" w:eastAsia="方正小标宋简体" w:cs="Times New Roman"/>
          <w:sz w:val="36"/>
          <w:szCs w:val="36"/>
          <w:lang w:val="en-US" w:eastAsia="zh-CN"/>
        </w:rPr>
        <w:t>对上海交通大学推荐</w:t>
      </w:r>
      <w:r>
        <w:rPr>
          <w:rFonts w:hint="eastAsia" w:ascii="方正小标宋简体" w:hAnsi="仿宋" w:eastAsia="方正小标宋简体" w:cs="Times New Roman"/>
          <w:sz w:val="36"/>
          <w:szCs w:val="36"/>
        </w:rPr>
        <w:t>出席</w:t>
      </w:r>
      <w:r>
        <w:rPr>
          <w:rFonts w:hint="eastAsia" w:ascii="方正小标宋简体" w:hAnsi="仿宋" w:eastAsia="方正小标宋简体" w:cs="Times New Roman"/>
          <w:sz w:val="36"/>
          <w:szCs w:val="36"/>
          <w:lang w:val="en-US" w:eastAsia="zh-CN"/>
        </w:rPr>
        <w:t>共青团第十九次全国代表大会</w:t>
      </w:r>
      <w:r>
        <w:rPr>
          <w:rFonts w:hint="eastAsia" w:ascii="方正小标宋简体" w:hAnsi="仿宋" w:eastAsia="方正小标宋简体" w:cs="Times New Roman"/>
          <w:sz w:val="36"/>
          <w:szCs w:val="36"/>
        </w:rPr>
        <w:t>代表候选人</w:t>
      </w:r>
      <w:r>
        <w:rPr>
          <w:rFonts w:hint="eastAsia" w:ascii="方正小标宋简体" w:hAnsi="仿宋" w:eastAsia="方正小标宋简体" w:cs="Times New Roman"/>
          <w:sz w:val="36"/>
          <w:szCs w:val="36"/>
          <w:lang w:val="en-US" w:eastAsia="zh-CN"/>
        </w:rPr>
        <w:t>推荐人选征求意见</w:t>
      </w:r>
      <w:r>
        <w:rPr>
          <w:rFonts w:hint="eastAsia" w:ascii="方正小标宋简体" w:hAnsi="仿宋" w:eastAsia="方正小标宋简体" w:cs="Times New Roman"/>
          <w:sz w:val="36"/>
          <w:szCs w:val="36"/>
        </w:rPr>
        <w:t>的通知</w:t>
      </w:r>
    </w:p>
    <w:p>
      <w:pPr>
        <w:keepNext w:val="0"/>
        <w:keepLines w:val="0"/>
        <w:pageBreakBefore w:val="0"/>
        <w:widowControl/>
        <w:shd w:val="clear" w:color="auto" w:fill="FFFFFF"/>
        <w:kinsoku/>
        <w:wordWrap/>
        <w:overflowPunct/>
        <w:topLinePunct w:val="0"/>
        <w:autoSpaceDE/>
        <w:autoSpaceDN/>
        <w:bidi w:val="0"/>
        <w:adjustRightInd/>
        <w:spacing w:line="560" w:lineRule="exact"/>
        <w:jc w:val="left"/>
        <w:textAlignment w:val="auto"/>
        <w:rPr>
          <w:rFonts w:ascii="仿宋_GB2312" w:hAnsi="仿宋" w:eastAsia="仿宋_GB2312" w:cs="Times New Roman"/>
          <w:sz w:val="32"/>
          <w:szCs w:val="32"/>
        </w:rPr>
      </w:pP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各院系团委、直属团总支</w:t>
      </w:r>
      <w:r>
        <w:rPr>
          <w:rFonts w:hint="eastAsia" w:ascii="仿宋_GB2312" w:hAnsi="仿宋" w:eastAsia="仿宋_GB2312" w:cs="Times New Roman"/>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75"/>
        <w:textAlignment w:val="auto"/>
        <w:rPr>
          <w:rFonts w:ascii="仿宋_GB2312" w:hAnsi="宋体" w:eastAsia="仿宋_GB2312"/>
          <w:sz w:val="32"/>
          <w:szCs w:val="32"/>
        </w:rPr>
      </w:pPr>
      <w:r>
        <w:rPr>
          <w:rFonts w:ascii="Calibri" w:hAnsi="Calibri" w:eastAsia="仿宋_GB2312" w:cs="Calibri"/>
          <w:sz w:val="32"/>
          <w:szCs w:val="32"/>
        </w:rPr>
        <w:t> </w:t>
      </w:r>
      <w:r>
        <w:rPr>
          <w:rFonts w:hint="eastAsia" w:ascii="仿宋_GB2312" w:hAnsi="宋体" w:eastAsia="仿宋_GB2312"/>
          <w:color w:val="000000"/>
          <w:sz w:val="32"/>
          <w:szCs w:val="32"/>
        </w:rPr>
        <w:t>根据《中国共产主义青年团章程》《中国共产主义青年团地方组织选举工作条例》等有关文件精神，</w:t>
      </w:r>
      <w:r>
        <w:rPr>
          <w:rFonts w:hint="eastAsia" w:ascii="仿宋_GB2312" w:hAnsi="宋体" w:eastAsia="仿宋_GB2312"/>
          <w:color w:val="000000"/>
          <w:sz w:val="32"/>
          <w:szCs w:val="32"/>
          <w:lang w:val="en-US" w:eastAsia="zh-CN"/>
        </w:rPr>
        <w:t>学校团委</w:t>
      </w:r>
      <w:r>
        <w:rPr>
          <w:rFonts w:hint="eastAsia" w:ascii="仿宋_GB2312" w:hAnsi="宋体" w:eastAsia="仿宋_GB2312"/>
          <w:sz w:val="32"/>
          <w:szCs w:val="32"/>
        </w:rPr>
        <w:t>认真组织开展出席</w:t>
      </w:r>
      <w:r>
        <w:rPr>
          <w:rFonts w:hint="eastAsia" w:ascii="仿宋_GB2312" w:hAnsi="宋体" w:eastAsia="仿宋_GB2312"/>
          <w:color w:val="000000"/>
          <w:sz w:val="32"/>
          <w:szCs w:val="32"/>
        </w:rPr>
        <w:t>共青团第十九次全国代表大会代表</w:t>
      </w:r>
      <w:r>
        <w:rPr>
          <w:rFonts w:hint="eastAsia" w:ascii="仿宋_GB2312" w:hAnsi="宋体" w:eastAsia="仿宋_GB2312"/>
          <w:sz w:val="32"/>
          <w:szCs w:val="32"/>
        </w:rPr>
        <w:t>推选工作。目前，</w:t>
      </w:r>
      <w:r>
        <w:rPr>
          <w:rFonts w:hint="eastAsia" w:ascii="仿宋_GB2312" w:hAnsi="宋体" w:eastAsia="仿宋_GB2312"/>
          <w:sz w:val="32"/>
          <w:szCs w:val="32"/>
          <w:lang w:val="en-US" w:eastAsia="zh-CN"/>
        </w:rPr>
        <w:t>上海交通大学</w:t>
      </w:r>
      <w:r>
        <w:rPr>
          <w:rFonts w:hint="eastAsia" w:ascii="仿宋_GB2312" w:hAnsi="宋体" w:eastAsia="仿宋_GB2312"/>
          <w:sz w:val="32"/>
          <w:szCs w:val="32"/>
        </w:rPr>
        <w:t>出席</w:t>
      </w:r>
      <w:r>
        <w:rPr>
          <w:rFonts w:hint="eastAsia" w:ascii="仿宋_GB2312" w:hAnsi="宋体" w:eastAsia="仿宋_GB2312"/>
          <w:color w:val="000000"/>
          <w:sz w:val="32"/>
          <w:szCs w:val="32"/>
        </w:rPr>
        <w:t>共青团第十九次全国代表大会代表</w:t>
      </w:r>
      <w:r>
        <w:rPr>
          <w:rFonts w:hint="eastAsia" w:ascii="仿宋_GB2312" w:hAnsi="宋体" w:eastAsia="仿宋_GB2312"/>
          <w:sz w:val="32"/>
          <w:szCs w:val="32"/>
        </w:rPr>
        <w:t>候选人的推荐提名工作已经结束，按照代表条件、结构要求，在自下而上、上下结合、</w:t>
      </w:r>
      <w:r>
        <w:rPr>
          <w:rFonts w:hint="eastAsia" w:ascii="仿宋_GB2312" w:hAnsi="宋体" w:eastAsia="仿宋_GB2312"/>
          <w:sz w:val="32"/>
          <w:szCs w:val="32"/>
          <w:lang w:val="en-US" w:eastAsia="zh-CN"/>
        </w:rPr>
        <w:t>充分</w:t>
      </w:r>
      <w:r>
        <w:rPr>
          <w:rFonts w:hint="eastAsia" w:ascii="仿宋_GB2312" w:hAnsi="宋体" w:eastAsia="仿宋_GB2312"/>
          <w:sz w:val="32"/>
          <w:szCs w:val="32"/>
        </w:rPr>
        <w:t>酝酿</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逐级遴选</w:t>
      </w:r>
      <w:r>
        <w:rPr>
          <w:rFonts w:hint="eastAsia" w:ascii="仿宋_GB2312" w:hAnsi="宋体" w:eastAsia="仿宋_GB2312"/>
          <w:sz w:val="32"/>
          <w:szCs w:val="32"/>
        </w:rPr>
        <w:t>的基础上，</w:t>
      </w:r>
      <w:r>
        <w:rPr>
          <w:rFonts w:hint="eastAsia" w:ascii="仿宋_GB2312" w:hAnsi="宋体" w:eastAsia="仿宋_GB2312"/>
          <w:sz w:val="32"/>
          <w:szCs w:val="32"/>
          <w:lang w:val="en-US" w:eastAsia="zh-CN"/>
        </w:rPr>
        <w:t>校团委</w:t>
      </w:r>
      <w:r>
        <w:rPr>
          <w:rFonts w:hint="eastAsia" w:ascii="仿宋_GB2312" w:hAnsi="宋体" w:eastAsia="仿宋_GB2312"/>
          <w:sz w:val="32"/>
          <w:szCs w:val="32"/>
        </w:rPr>
        <w:t>研究</w:t>
      </w:r>
      <w:r>
        <w:rPr>
          <w:rFonts w:hint="eastAsia" w:ascii="仿宋_GB2312" w:hAnsi="宋体" w:eastAsia="仿宋_GB2312"/>
          <w:sz w:val="32"/>
          <w:szCs w:val="32"/>
          <w:lang w:val="en-US" w:eastAsia="zh-CN"/>
        </w:rPr>
        <w:t>确定</w:t>
      </w:r>
      <w:r>
        <w:rPr>
          <w:rFonts w:hint="eastAsia" w:ascii="仿宋_GB2312" w:hAnsi="宋体" w:eastAsia="仿宋_GB2312"/>
          <w:sz w:val="32"/>
          <w:szCs w:val="32"/>
        </w:rPr>
        <w:t>了</w:t>
      </w:r>
      <w:r>
        <w:rPr>
          <w:rFonts w:hint="eastAsia" w:ascii="仿宋_GB2312" w:hAnsi="宋体" w:eastAsia="仿宋_GB2312"/>
          <w:sz w:val="32"/>
          <w:szCs w:val="32"/>
          <w:lang w:val="en-US" w:eastAsia="zh-CN"/>
        </w:rPr>
        <w:t>3</w:t>
      </w:r>
      <w:r>
        <w:rPr>
          <w:rFonts w:hint="eastAsia" w:ascii="仿宋_GB2312" w:hAnsi="宋体" w:eastAsia="仿宋_GB2312"/>
          <w:sz w:val="32"/>
          <w:szCs w:val="32"/>
        </w:rPr>
        <w:t>名代表候选人</w:t>
      </w:r>
      <w:r>
        <w:rPr>
          <w:rFonts w:hint="eastAsia" w:ascii="仿宋_GB2312" w:hAnsi="宋体" w:eastAsia="仿宋_GB2312"/>
          <w:sz w:val="32"/>
          <w:szCs w:val="32"/>
          <w:lang w:val="en-US" w:eastAsia="zh-CN"/>
        </w:rPr>
        <w:t>推荐人选，已报同级党组织备案</w:t>
      </w:r>
      <w:r>
        <w:rPr>
          <w:rFonts w:hint="eastAsia" w:ascii="仿宋_GB2312" w:hAnsi="宋体" w:eastAsia="仿宋_GB2312"/>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75"/>
        <w:textAlignment w:val="auto"/>
        <w:rPr>
          <w:rFonts w:ascii="仿宋_GB2312" w:hAnsi="宋体" w:eastAsia="仿宋_GB2312"/>
          <w:sz w:val="32"/>
          <w:szCs w:val="32"/>
        </w:rPr>
      </w:pPr>
      <w:r>
        <w:rPr>
          <w:rFonts w:hint="eastAsia" w:ascii="仿宋_GB2312" w:hAnsi="宋体" w:eastAsia="仿宋_GB2312"/>
          <w:sz w:val="32"/>
          <w:szCs w:val="32"/>
        </w:rPr>
        <w:t>现将</w:t>
      </w:r>
      <w:r>
        <w:rPr>
          <w:rFonts w:hint="eastAsia" w:ascii="仿宋_GB2312" w:hAnsi="宋体" w:eastAsia="仿宋_GB2312"/>
          <w:sz w:val="32"/>
          <w:szCs w:val="32"/>
          <w:lang w:val="en-US" w:eastAsia="zh-CN"/>
        </w:rPr>
        <w:t>3</w:t>
      </w:r>
      <w:r>
        <w:rPr>
          <w:rFonts w:hint="eastAsia" w:ascii="仿宋_GB2312" w:hAnsi="宋体" w:eastAsia="仿宋_GB2312"/>
          <w:sz w:val="32"/>
          <w:szCs w:val="32"/>
        </w:rPr>
        <w:t>名代表候选人</w:t>
      </w:r>
      <w:r>
        <w:rPr>
          <w:rFonts w:hint="eastAsia" w:ascii="仿宋_GB2312" w:hAnsi="宋体" w:eastAsia="仿宋_GB2312"/>
          <w:sz w:val="32"/>
          <w:szCs w:val="32"/>
          <w:lang w:val="en-US" w:eastAsia="zh-CN"/>
        </w:rPr>
        <w:t>推荐人选</w:t>
      </w:r>
      <w:r>
        <w:rPr>
          <w:rFonts w:hint="eastAsia" w:ascii="仿宋_GB2312" w:hAnsi="宋体" w:eastAsia="仿宋_GB2312"/>
          <w:sz w:val="32"/>
          <w:szCs w:val="32"/>
        </w:rPr>
        <w:t>名单发给你们。请通过多种形式，及时向全体</w:t>
      </w:r>
      <w:r>
        <w:rPr>
          <w:rFonts w:hint="eastAsia" w:ascii="仿宋_GB2312" w:hAnsi="宋体" w:eastAsia="仿宋_GB2312"/>
          <w:sz w:val="32"/>
          <w:szCs w:val="32"/>
          <w:lang w:val="en-US" w:eastAsia="zh-CN"/>
        </w:rPr>
        <w:t>团支部征求意见</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75"/>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rPr>
        <w:t>对于</w:t>
      </w:r>
      <w:r>
        <w:rPr>
          <w:rFonts w:hint="eastAsia" w:ascii="仿宋_GB2312" w:hAnsi="宋体" w:eastAsia="仿宋_GB2312"/>
          <w:sz w:val="32"/>
          <w:szCs w:val="32"/>
          <w:lang w:val="en-US" w:eastAsia="zh-CN"/>
        </w:rPr>
        <w:t>团支部</w:t>
      </w:r>
      <w:r>
        <w:rPr>
          <w:rFonts w:hint="eastAsia" w:ascii="仿宋_GB2312" w:hAnsi="宋体" w:eastAsia="仿宋_GB2312"/>
          <w:sz w:val="32"/>
          <w:szCs w:val="32"/>
        </w:rPr>
        <w:t>反映的情况问题，请认真梳理，并将情况于</w:t>
      </w:r>
      <w:r>
        <w:rPr>
          <w:rFonts w:hint="eastAsia" w:ascii="仿宋_GB2312" w:hAnsi="宋体" w:eastAsia="仿宋_GB2312"/>
          <w:sz w:val="32"/>
          <w:szCs w:val="32"/>
          <w:lang w:val="en-US" w:eastAsia="zh-CN"/>
        </w:rPr>
        <w:t>2</w:t>
      </w:r>
      <w:r>
        <w:rPr>
          <w:rFonts w:hint="eastAsia" w:ascii="仿宋_GB2312" w:hAnsi="宋体" w:eastAsia="仿宋_GB2312"/>
          <w:sz w:val="32"/>
          <w:szCs w:val="32"/>
        </w:rPr>
        <w:t>月</w:t>
      </w:r>
      <w:r>
        <w:rPr>
          <w:rFonts w:hint="eastAsia" w:ascii="仿宋_GB2312" w:hAnsi="宋体" w:eastAsia="仿宋_GB2312"/>
          <w:sz w:val="32"/>
          <w:szCs w:val="32"/>
          <w:lang w:val="en-US" w:eastAsia="zh-CN"/>
        </w:rPr>
        <w:t>21日17时</w:t>
      </w:r>
      <w:r>
        <w:rPr>
          <w:rFonts w:hint="eastAsia" w:ascii="仿宋_GB2312" w:hAnsi="宋体" w:eastAsia="仿宋_GB2312"/>
          <w:sz w:val="32"/>
          <w:szCs w:val="32"/>
        </w:rPr>
        <w:t>前，邮件反馈至邮箱</w:t>
      </w:r>
      <w:r>
        <w:rPr>
          <w:rFonts w:hint="eastAsia" w:ascii="仿宋_GB2312" w:hAnsi="宋体" w:eastAsia="仿宋_GB2312"/>
          <w:sz w:val="32"/>
          <w:szCs w:val="32"/>
          <w:lang w:val="en-US" w:eastAsia="zh-CN"/>
        </w:rPr>
        <w:t>tuanwei_zuzhikou@163.com。如无反馈，则视为无异议。</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Times New Roman"/>
          <w:sz w:val="32"/>
          <w:szCs w:val="32"/>
        </w:rPr>
      </w:pP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val="en-US" w:eastAsia="zh-CN"/>
        </w:rPr>
        <w:t>李灿 冯姝慧</w:t>
      </w:r>
      <w:r>
        <w:rPr>
          <w:rFonts w:hint="eastAsia" w:ascii="仿宋_GB2312" w:hAnsi="仿宋" w:eastAsia="仿宋_GB2312" w:cs="Times New Roman"/>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 w:eastAsia="仿宋_GB2312" w:cs="Times New Roman"/>
          <w:sz w:val="32"/>
          <w:szCs w:val="32"/>
          <w:lang w:val="en-US"/>
        </w:rPr>
      </w:pPr>
      <w:r>
        <w:rPr>
          <w:rFonts w:hint="eastAsia" w:ascii="仿宋_GB2312" w:hAnsi="仿宋" w:eastAsia="仿宋_GB2312" w:cs="Times New Roman"/>
          <w:sz w:val="32"/>
          <w:szCs w:val="32"/>
        </w:rPr>
        <w:t>电话：1</w:t>
      </w:r>
      <w:r>
        <w:rPr>
          <w:rFonts w:hint="eastAsia" w:ascii="仿宋_GB2312" w:hAnsi="仿宋" w:eastAsia="仿宋_GB2312" w:cs="Times New Roman"/>
          <w:sz w:val="32"/>
          <w:szCs w:val="32"/>
          <w:lang w:val="en-US" w:eastAsia="zh-CN"/>
        </w:rPr>
        <w:t>3761015584/616668  13524949327</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附件：上海交通大学推荐出席共青团第十九次全国代表大会代表候选人推荐人选名单</w:t>
      </w:r>
    </w:p>
    <w:p>
      <w:pPr>
        <w:keepNext w:val="0"/>
        <w:keepLines w:val="0"/>
        <w:pageBreakBefore w:val="0"/>
        <w:kinsoku/>
        <w:wordWrap/>
        <w:overflowPunct/>
        <w:topLinePunct w:val="0"/>
        <w:autoSpaceDE/>
        <w:autoSpaceDN/>
        <w:bidi w:val="0"/>
        <w:adjustRightInd/>
        <w:snapToGrid w:val="0"/>
        <w:spacing w:line="560" w:lineRule="exact"/>
        <w:ind w:firstLine="675"/>
        <w:textAlignment w:val="auto"/>
        <w:rPr>
          <w:rFonts w:ascii="仿宋_GB2312" w:hAnsi="宋体" w:eastAsia="仿宋_GB2312"/>
          <w:spacing w:val="-6"/>
          <w:sz w:val="32"/>
          <w:szCs w:val="32"/>
        </w:rPr>
      </w:pPr>
    </w:p>
    <w:p>
      <w:pPr>
        <w:keepNext w:val="0"/>
        <w:keepLines w:val="0"/>
        <w:pageBreakBefore w:val="0"/>
        <w:kinsoku/>
        <w:wordWrap/>
        <w:overflowPunct/>
        <w:topLinePunct w:val="0"/>
        <w:autoSpaceDE/>
        <w:autoSpaceDN/>
        <w:bidi w:val="0"/>
        <w:adjustRightInd/>
        <w:snapToGrid w:val="0"/>
        <w:spacing w:line="560" w:lineRule="exact"/>
        <w:ind w:firstLine="675"/>
        <w:jc w:val="righ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lang w:val="en-US" w:eastAsia="zh-CN"/>
        </w:rPr>
        <w:t xml:space="preserve"> 共青团上海交通大学委员会</w:t>
      </w:r>
    </w:p>
    <w:p>
      <w:pPr>
        <w:keepNext w:val="0"/>
        <w:keepLines w:val="0"/>
        <w:pageBreakBefore w:val="0"/>
        <w:kinsoku/>
        <w:wordWrap/>
        <w:overflowPunct/>
        <w:topLinePunct w:val="0"/>
        <w:autoSpaceDE/>
        <w:autoSpaceDN/>
        <w:bidi w:val="0"/>
        <w:adjustRightInd/>
        <w:snapToGrid w:val="0"/>
        <w:spacing w:line="560" w:lineRule="exact"/>
        <w:ind w:firstLine="675"/>
        <w:jc w:val="right"/>
        <w:textAlignment w:val="auto"/>
        <w:rPr>
          <w:rFonts w:ascii="仿宋_GB2312" w:hAnsi="宋体" w:eastAsia="仿宋_GB2312"/>
          <w:sz w:val="32"/>
          <w:szCs w:val="32"/>
        </w:rPr>
        <w:sectPr>
          <w:footerReference r:id="rId3" w:type="default"/>
          <w:pgSz w:w="11906" w:h="16838"/>
          <w:pgMar w:top="1701" w:right="1417" w:bottom="1417" w:left="1474" w:header="851" w:footer="992" w:gutter="0"/>
          <w:cols w:space="425" w:num="1"/>
          <w:docGrid w:type="lines" w:linePitch="312" w:charSpace="0"/>
        </w:sectPr>
      </w:pPr>
      <w:r>
        <w:rPr>
          <w:rFonts w:hint="eastAsia" w:ascii="仿宋_GB2312" w:hAnsi="宋体" w:eastAsia="仿宋_GB2312"/>
          <w:sz w:val="32"/>
          <w:szCs w:val="32"/>
        </w:rPr>
        <w:t>2</w:t>
      </w:r>
      <w:r>
        <w:rPr>
          <w:rFonts w:ascii="仿宋_GB2312" w:hAnsi="宋体" w:eastAsia="仿宋_GB2312"/>
          <w:sz w:val="32"/>
          <w:szCs w:val="32"/>
        </w:rPr>
        <w:t>02</w:t>
      </w:r>
      <w:r>
        <w:rPr>
          <w:rFonts w:hint="eastAsia" w:ascii="仿宋_GB2312" w:hAnsi="宋体" w:eastAsia="仿宋_GB2312"/>
          <w:sz w:val="32"/>
          <w:szCs w:val="32"/>
          <w:lang w:val="en-US" w:eastAsia="zh-CN"/>
        </w:rPr>
        <w:t>3</w:t>
      </w:r>
      <w:r>
        <w:rPr>
          <w:rFonts w:ascii="仿宋_GB2312" w:hAnsi="宋体" w:eastAsia="仿宋_GB2312"/>
          <w:sz w:val="32"/>
          <w:szCs w:val="32"/>
        </w:rPr>
        <w:t>年</w:t>
      </w:r>
      <w:r>
        <w:rPr>
          <w:rFonts w:hint="eastAsia" w:ascii="仿宋_GB2312" w:hAnsi="宋体" w:eastAsia="仿宋_GB2312"/>
          <w:sz w:val="32"/>
          <w:szCs w:val="32"/>
          <w:lang w:val="en-US" w:eastAsia="zh-CN"/>
        </w:rPr>
        <w:t>2</w:t>
      </w:r>
      <w:r>
        <w:rPr>
          <w:rFonts w:hint="eastAsia" w:ascii="仿宋_GB2312" w:hAnsi="宋体" w:eastAsia="仿宋_GB2312"/>
          <w:sz w:val="32"/>
          <w:szCs w:val="32"/>
        </w:rPr>
        <w:t>月</w:t>
      </w:r>
      <w:r>
        <w:rPr>
          <w:rFonts w:hint="eastAsia" w:ascii="仿宋_GB2312" w:hAnsi="宋体" w:eastAsia="仿宋_GB2312"/>
          <w:sz w:val="32"/>
          <w:szCs w:val="32"/>
          <w:lang w:val="en-US" w:eastAsia="zh-CN"/>
        </w:rPr>
        <w:t>19</w:t>
      </w:r>
      <w:r>
        <w:rPr>
          <w:rFonts w:ascii="仿宋_GB2312" w:hAnsi="宋体" w:eastAsia="仿宋_GB2312"/>
          <w:sz w:val="32"/>
          <w:szCs w:val="32"/>
        </w:rPr>
        <w:t>日</w:t>
      </w:r>
    </w:p>
    <w:bookmarkEnd w:id="0"/>
    <w:p>
      <w:pPr>
        <w:snapToGrid w:val="0"/>
        <w:spacing w:line="360" w:lineRule="auto"/>
        <w:ind w:right="1280"/>
        <w:jc w:val="both"/>
        <w:rPr>
          <w:rFonts w:hint="eastAsia" w:ascii="仿宋_GB2312" w:hAnsi="宋体" w:eastAsia="仿宋_GB2312"/>
          <w:sz w:val="36"/>
          <w:szCs w:val="36"/>
          <w:lang w:val="en-US" w:eastAsia="zh-CN"/>
        </w:rPr>
      </w:pPr>
      <w:r>
        <w:rPr>
          <w:rFonts w:hint="eastAsia" w:ascii="仿宋_GB2312" w:hAnsi="宋体" w:eastAsia="仿宋_GB2312"/>
          <w:sz w:val="36"/>
          <w:szCs w:val="36"/>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方正小标宋简体" w:hAnsi="仿宋" w:eastAsia="方正小标宋简体" w:cs="Times New Roman"/>
          <w:sz w:val="36"/>
          <w:szCs w:val="36"/>
          <w:lang w:val="en-US" w:eastAsia="zh-CN"/>
        </w:rPr>
      </w:pPr>
      <w:r>
        <w:rPr>
          <w:rFonts w:hint="eastAsia" w:ascii="方正小标宋简体" w:hAnsi="仿宋" w:eastAsia="方正小标宋简体" w:cs="Times New Roman"/>
          <w:sz w:val="36"/>
          <w:szCs w:val="36"/>
          <w:lang w:val="en-US" w:eastAsia="zh-CN"/>
        </w:rPr>
        <w:t>上海交通大学推荐出席共青团第十九次全国代表大会代表候选人推荐人选名单</w:t>
      </w:r>
    </w:p>
    <w:tbl>
      <w:tblPr>
        <w:tblStyle w:val="4"/>
        <w:tblpPr w:leftFromText="180" w:rightFromText="180" w:vertAnchor="text" w:horzAnchor="page" w:tblpXSpec="center" w:tblpY="422"/>
        <w:tblOverlap w:val="never"/>
        <w:tblW w:w="14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878"/>
        <w:gridCol w:w="1588"/>
        <w:gridCol w:w="1312"/>
        <w:gridCol w:w="5822"/>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00" w:type="dxa"/>
            <w:vAlign w:val="center"/>
          </w:tcPr>
          <w:p>
            <w:pPr>
              <w:keepNext w:val="0"/>
              <w:keepLines w:val="0"/>
              <w:widowControl/>
              <w:suppressLineNumbers w:val="0"/>
              <w:jc w:val="center"/>
              <w:textAlignment w:val="center"/>
              <w:rPr>
                <w:rFonts w:hint="eastAsia" w:ascii="方正小标宋简体" w:hAnsi="仿宋" w:eastAsia="方正小标宋简体" w:cs="Times New Roman"/>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序号</w:t>
            </w:r>
          </w:p>
        </w:tc>
        <w:tc>
          <w:tcPr>
            <w:tcW w:w="1878" w:type="dxa"/>
            <w:vAlign w:val="center"/>
          </w:tcPr>
          <w:p>
            <w:pPr>
              <w:keepNext w:val="0"/>
              <w:keepLines w:val="0"/>
              <w:widowControl/>
              <w:suppressLineNumbers w:val="0"/>
              <w:jc w:val="center"/>
              <w:textAlignment w:val="center"/>
              <w:rPr>
                <w:rFonts w:hint="eastAsia" w:ascii="方正小标宋简体" w:hAnsi="仿宋" w:eastAsia="方正小标宋简体" w:cs="Times New Roman"/>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姓名</w:t>
            </w:r>
          </w:p>
        </w:tc>
        <w:tc>
          <w:tcPr>
            <w:tcW w:w="1588" w:type="dxa"/>
            <w:vAlign w:val="center"/>
          </w:tcPr>
          <w:p>
            <w:pPr>
              <w:keepNext w:val="0"/>
              <w:keepLines w:val="0"/>
              <w:widowControl/>
              <w:suppressLineNumbers w:val="0"/>
              <w:jc w:val="center"/>
              <w:textAlignment w:val="center"/>
              <w:rPr>
                <w:rFonts w:hint="eastAsia" w:ascii="方正小标宋简体" w:hAnsi="仿宋" w:eastAsia="方正小标宋简体" w:cs="Times New Roman"/>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性别</w:t>
            </w:r>
          </w:p>
        </w:tc>
        <w:tc>
          <w:tcPr>
            <w:tcW w:w="1312" w:type="dxa"/>
            <w:vAlign w:val="center"/>
          </w:tcPr>
          <w:p>
            <w:pPr>
              <w:keepNext w:val="0"/>
              <w:keepLines w:val="0"/>
              <w:widowControl/>
              <w:suppressLineNumbers w:val="0"/>
              <w:jc w:val="center"/>
              <w:textAlignment w:val="center"/>
              <w:rPr>
                <w:rFonts w:hint="eastAsia" w:ascii="方正小标宋简体" w:hAnsi="仿宋" w:eastAsia="方正小标宋简体" w:cs="Times New Roman"/>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民族</w:t>
            </w:r>
          </w:p>
        </w:tc>
        <w:tc>
          <w:tcPr>
            <w:tcW w:w="5822" w:type="dxa"/>
            <w:vAlign w:val="center"/>
          </w:tcPr>
          <w:p>
            <w:pPr>
              <w:keepNext w:val="0"/>
              <w:keepLines w:val="0"/>
              <w:widowControl/>
              <w:suppressLineNumbers w:val="0"/>
              <w:jc w:val="center"/>
              <w:textAlignment w:val="center"/>
              <w:rPr>
                <w:rFonts w:hint="eastAsia" w:ascii="方正小标宋简体" w:hAnsi="仿宋" w:eastAsia="方正小标宋简体" w:cs="Times New Roman"/>
                <w:sz w:val="32"/>
                <w:szCs w:val="32"/>
                <w:vertAlign w:val="baseline"/>
                <w:lang w:val="en-US" w:eastAsia="zh-CN"/>
              </w:rPr>
            </w:pPr>
            <w:r>
              <w:rPr>
                <w:rFonts w:hint="eastAsia" w:ascii="黑体" w:hAnsi="宋体" w:eastAsia="黑体" w:cs="黑体"/>
                <w:i w:val="0"/>
                <w:iCs w:val="0"/>
                <w:color w:val="000000"/>
                <w:kern w:val="0"/>
                <w:sz w:val="32"/>
                <w:szCs w:val="32"/>
                <w:u w:val="none"/>
                <w:lang w:val="en-US" w:eastAsia="zh-CN" w:bidi="ar"/>
              </w:rPr>
              <w:t>单位及职务</w:t>
            </w:r>
          </w:p>
        </w:tc>
        <w:tc>
          <w:tcPr>
            <w:tcW w:w="2211"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1878" w:type="dxa"/>
            <w:vAlign w:val="center"/>
          </w:tcPr>
          <w:p>
            <w:pPr>
              <w:snapToGrid w:val="0"/>
              <w:spacing w:line="240" w:lineRule="auto"/>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周彦泓</w:t>
            </w:r>
          </w:p>
        </w:tc>
        <w:tc>
          <w:tcPr>
            <w:tcW w:w="1588" w:type="dxa"/>
            <w:vAlign w:val="center"/>
          </w:tcPr>
          <w:p>
            <w:pPr>
              <w:snapToGrid w:val="0"/>
              <w:spacing w:line="240" w:lineRule="auto"/>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女</w:t>
            </w:r>
          </w:p>
        </w:tc>
        <w:tc>
          <w:tcPr>
            <w:tcW w:w="1312"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32"/>
                <w:szCs w:val="32"/>
              </w:rPr>
              <w:t>汉族</w:t>
            </w:r>
          </w:p>
        </w:tc>
        <w:tc>
          <w:tcPr>
            <w:tcW w:w="5822" w:type="dxa"/>
            <w:vAlign w:val="center"/>
          </w:tcPr>
          <w:p>
            <w:pPr>
              <w:snapToGrid w:val="0"/>
              <w:spacing w:line="240" w:lineRule="auto"/>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32"/>
                <w:szCs w:val="32"/>
                <w:lang w:val="en-US" w:eastAsia="zh-CN"/>
              </w:rPr>
              <w:t>上海交通大学机械与动力工程学院2019级机械工程专业本科生、</w:t>
            </w:r>
            <w:r>
              <w:rPr>
                <w:rFonts w:hint="eastAsia" w:ascii="仿宋" w:hAnsi="仿宋" w:eastAsia="仿宋" w:cs="仿宋"/>
                <w:sz w:val="32"/>
                <w:szCs w:val="32"/>
              </w:rPr>
              <w:t>上海交通大学学生联合会执行主席</w:t>
            </w:r>
          </w:p>
        </w:tc>
        <w:tc>
          <w:tcPr>
            <w:tcW w:w="221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 w:hAnsi="仿宋" w:eastAsia="仿宋" w:cs="仿宋"/>
                <w:sz w:val="32"/>
                <w:szCs w:val="32"/>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1878" w:type="dxa"/>
            <w:vAlign w:val="center"/>
          </w:tcPr>
          <w:p>
            <w:pPr>
              <w:snapToGrid w:val="0"/>
              <w:spacing w:line="240" w:lineRule="auto"/>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明宛萱</w:t>
            </w:r>
          </w:p>
        </w:tc>
        <w:tc>
          <w:tcPr>
            <w:tcW w:w="1588" w:type="dxa"/>
            <w:vAlign w:val="center"/>
          </w:tcPr>
          <w:p>
            <w:pPr>
              <w:snapToGrid w:val="0"/>
              <w:spacing w:line="240" w:lineRule="auto"/>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女</w:t>
            </w:r>
          </w:p>
        </w:tc>
        <w:tc>
          <w:tcPr>
            <w:tcW w:w="1312" w:type="dxa"/>
            <w:vAlign w:val="center"/>
          </w:tcPr>
          <w:p>
            <w:pPr>
              <w:snapToGrid w:val="0"/>
              <w:spacing w:line="240" w:lineRule="auto"/>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汉族</w:t>
            </w:r>
          </w:p>
        </w:tc>
        <w:tc>
          <w:tcPr>
            <w:tcW w:w="5822" w:type="dxa"/>
            <w:vAlign w:val="center"/>
          </w:tcPr>
          <w:p>
            <w:pPr>
              <w:snapToGrid w:val="0"/>
              <w:spacing w:line="240" w:lineRule="auto"/>
              <w:ind w:firstLine="480" w:firstLineChars="150"/>
              <w:jc w:val="center"/>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上海交通大学密西根学院2020级机械工程专业本科生</w:t>
            </w:r>
          </w:p>
        </w:tc>
        <w:tc>
          <w:tcPr>
            <w:tcW w:w="221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 w:hAnsi="仿宋" w:eastAsia="仿宋" w:cs="仿宋"/>
                <w:sz w:val="32"/>
                <w:szCs w:val="32"/>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878" w:type="dxa"/>
            <w:vAlign w:val="center"/>
          </w:tcPr>
          <w:p>
            <w:pPr>
              <w:snapToGrid w:val="0"/>
              <w:spacing w:line="240" w:lineRule="auto"/>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陈画栋</w:t>
            </w:r>
          </w:p>
        </w:tc>
        <w:tc>
          <w:tcPr>
            <w:tcW w:w="1588" w:type="dxa"/>
            <w:vAlign w:val="center"/>
          </w:tcPr>
          <w:p>
            <w:pPr>
              <w:snapToGrid w:val="0"/>
              <w:spacing w:line="240" w:lineRule="auto"/>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男</w:t>
            </w:r>
          </w:p>
        </w:tc>
        <w:tc>
          <w:tcPr>
            <w:tcW w:w="1312" w:type="dxa"/>
            <w:vAlign w:val="center"/>
          </w:tcPr>
          <w:p>
            <w:pPr>
              <w:snapToGrid w:val="0"/>
              <w:spacing w:line="240" w:lineRule="auto"/>
              <w:jc w:val="center"/>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汉族</w:t>
            </w:r>
          </w:p>
        </w:tc>
        <w:tc>
          <w:tcPr>
            <w:tcW w:w="5822" w:type="dxa"/>
            <w:vAlign w:val="center"/>
          </w:tcPr>
          <w:p>
            <w:pPr>
              <w:snapToGrid w:val="0"/>
              <w:spacing w:line="240" w:lineRule="auto"/>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32"/>
                <w:szCs w:val="32"/>
              </w:rPr>
              <w:t>上海交通大学船舶海洋与建筑工程学院2021级交通运输工程专业硕士研究生、校学联研究生会负责人</w:t>
            </w:r>
          </w:p>
        </w:tc>
        <w:tc>
          <w:tcPr>
            <w:tcW w:w="2211"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 w:hAnsi="仿宋" w:eastAsia="仿宋" w:cs="仿宋"/>
                <w:sz w:val="32"/>
                <w:szCs w:val="32"/>
              </w:rPr>
              <w:t>共青团员</w:t>
            </w:r>
          </w:p>
        </w:tc>
      </w:tr>
    </w:tbl>
    <w:p>
      <w:pPr>
        <w:keepNext w:val="0"/>
        <w:keepLines w:val="0"/>
        <w:pageBreakBefore w:val="0"/>
        <w:widowControl/>
        <w:shd w:val="clear" w:color="auto" w:fill="FFFFFF"/>
        <w:kinsoku/>
        <w:wordWrap/>
        <w:overflowPunct/>
        <w:topLinePunct w:val="0"/>
        <w:autoSpaceDE/>
        <w:autoSpaceDN/>
        <w:bidi w:val="0"/>
        <w:adjustRightInd/>
        <w:snapToGrid/>
        <w:spacing w:line="120" w:lineRule="auto"/>
        <w:jc w:val="left"/>
        <w:textAlignment w:val="auto"/>
        <w:rPr>
          <w:rFonts w:ascii="仿宋_GB2312" w:hAnsi="仿宋" w:eastAsia="仿宋_GB2312" w:cs="Times New Roman"/>
          <w:sz w:val="32"/>
          <w:szCs w:val="32"/>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4204152"/>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6AFA41E1"/>
    <w:rsid w:val="1FCA128A"/>
    <w:rsid w:val="433B5A81"/>
    <w:rsid w:val="4A9C046A"/>
    <w:rsid w:val="594C4010"/>
    <w:rsid w:val="5B3837CC"/>
    <w:rsid w:val="60033D7C"/>
    <w:rsid w:val="61F57EBB"/>
    <w:rsid w:val="6AFA41E1"/>
    <w:rsid w:val="723668CF"/>
    <w:rsid w:val="7F627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2023-02-19T02:14:00Z</dcterms:created>
  <dc:creator>HUAWEI</dc:creator>
  <cp:lastModifiedBy>HUAWEI</cp:lastModifiedBy>
  <dcterms:modified xsi:type="dcterms:W3CDTF">2023-02-19T02:58:56Z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B4EF7E7CDE484336A74C4363FF30D6A4</vt:lpwstr>
  </property>
</Properties>
</file>